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016" w:rsidRDefault="00284479" w:rsidP="00DB2931">
      <w:pPr>
        <w:spacing w:after="0" w:line="240" w:lineRule="auto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Муни</w:t>
      </w:r>
      <w:r w:rsidR="00420016">
        <w:rPr>
          <w:rFonts w:ascii="PT Astra Serif" w:hAnsi="PT Astra Serif"/>
          <w:sz w:val="24"/>
        </w:rPr>
        <w:t>ципальны</w:t>
      </w:r>
      <w:r w:rsidR="00F01BDE">
        <w:rPr>
          <w:rFonts w:ascii="PT Astra Serif" w:hAnsi="PT Astra Serif"/>
          <w:sz w:val="24"/>
        </w:rPr>
        <w:t xml:space="preserve">й этап </w:t>
      </w:r>
      <w:proofErr w:type="spellStart"/>
      <w:r w:rsidR="00F01BDE">
        <w:rPr>
          <w:rFonts w:ascii="PT Astra Serif" w:hAnsi="PT Astra Serif"/>
          <w:sz w:val="24"/>
        </w:rPr>
        <w:t>ВсОШ</w:t>
      </w:r>
      <w:proofErr w:type="spellEnd"/>
      <w:r w:rsidR="00F01BDE">
        <w:rPr>
          <w:rFonts w:ascii="PT Astra Serif" w:hAnsi="PT Astra Serif"/>
          <w:sz w:val="24"/>
        </w:rPr>
        <w:t xml:space="preserve"> по праву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705D91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Методика перевода первичных баллов в 100-балльную систему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tbl>
      <w:tblPr>
        <w:tblStyle w:val="a8"/>
        <w:tblW w:w="9493" w:type="dxa"/>
        <w:tblLayout w:type="fixed"/>
        <w:tblLook w:val="04A0" w:firstRow="1" w:lastRow="0" w:firstColumn="1" w:lastColumn="0" w:noHBand="0" w:noVBand="1"/>
      </w:tblPr>
      <w:tblGrid>
        <w:gridCol w:w="1838"/>
        <w:gridCol w:w="3686"/>
        <w:gridCol w:w="3969"/>
      </w:tblGrid>
      <w:tr w:rsidR="00C67134" w:rsidTr="00284479">
        <w:tc>
          <w:tcPr>
            <w:tcW w:w="1838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Класс</w:t>
            </w:r>
          </w:p>
        </w:tc>
        <w:tc>
          <w:tcPr>
            <w:tcW w:w="3686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Максимальный первичный балл</w:t>
            </w:r>
          </w:p>
        </w:tc>
        <w:tc>
          <w:tcPr>
            <w:tcW w:w="3969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Коэффициент </w:t>
            </w:r>
            <w:r>
              <w:rPr>
                <w:rFonts w:ascii="PT Astra Serif" w:hAnsi="PT Astra Serif"/>
                <w:b/>
                <w:color w:val="C00000"/>
                <w:sz w:val="24"/>
              </w:rPr>
              <w:t>К</w:t>
            </w:r>
            <w:r>
              <w:rPr>
                <w:rFonts w:ascii="PT Astra Serif" w:hAnsi="PT Astra Serif"/>
                <w:sz w:val="24"/>
              </w:rPr>
              <w:t>, для перевода в 100-балльную систему</w:t>
            </w:r>
          </w:p>
        </w:tc>
      </w:tr>
      <w:tr w:rsidR="00C67134" w:rsidTr="00284479">
        <w:tc>
          <w:tcPr>
            <w:tcW w:w="1838" w:type="dxa"/>
          </w:tcPr>
          <w:p w:rsidR="00C67134" w:rsidRDefault="00F01BDE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</w:t>
            </w:r>
            <w:r w:rsidR="00705D91">
              <w:rPr>
                <w:rFonts w:ascii="PT Astra Serif" w:hAnsi="PT Astra Serif"/>
                <w:sz w:val="24"/>
              </w:rPr>
              <w:t xml:space="preserve"> класс</w:t>
            </w:r>
          </w:p>
        </w:tc>
        <w:tc>
          <w:tcPr>
            <w:tcW w:w="3686" w:type="dxa"/>
          </w:tcPr>
          <w:p w:rsidR="00C67134" w:rsidRDefault="00B761F5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86</w:t>
            </w:r>
          </w:p>
        </w:tc>
        <w:tc>
          <w:tcPr>
            <w:tcW w:w="3969" w:type="dxa"/>
          </w:tcPr>
          <w:p w:rsidR="00C67134" w:rsidRDefault="00F22FDC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1,16</w:t>
            </w:r>
          </w:p>
        </w:tc>
      </w:tr>
      <w:tr w:rsidR="00C67134" w:rsidTr="00284479">
        <w:tc>
          <w:tcPr>
            <w:tcW w:w="1838" w:type="dxa"/>
          </w:tcPr>
          <w:p w:rsidR="00C67134" w:rsidRDefault="00B761F5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</w:t>
            </w:r>
            <w:r w:rsidR="00705D91">
              <w:rPr>
                <w:rFonts w:ascii="PT Astra Serif" w:hAnsi="PT Astra Serif"/>
                <w:sz w:val="24"/>
              </w:rPr>
              <w:t xml:space="preserve"> класс</w:t>
            </w:r>
          </w:p>
        </w:tc>
        <w:tc>
          <w:tcPr>
            <w:tcW w:w="3686" w:type="dxa"/>
          </w:tcPr>
          <w:p w:rsidR="00C67134" w:rsidRDefault="00B761F5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87</w:t>
            </w:r>
          </w:p>
        </w:tc>
        <w:tc>
          <w:tcPr>
            <w:tcW w:w="3969" w:type="dxa"/>
          </w:tcPr>
          <w:p w:rsidR="00C67134" w:rsidRDefault="00F22FDC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1,15</w:t>
            </w:r>
          </w:p>
        </w:tc>
      </w:tr>
      <w:tr w:rsidR="00B761F5" w:rsidTr="00284479">
        <w:tc>
          <w:tcPr>
            <w:tcW w:w="1838" w:type="dxa"/>
          </w:tcPr>
          <w:p w:rsidR="00B761F5" w:rsidRDefault="00B761F5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11 класс</w:t>
            </w:r>
          </w:p>
        </w:tc>
        <w:tc>
          <w:tcPr>
            <w:tcW w:w="3686" w:type="dxa"/>
          </w:tcPr>
          <w:p w:rsidR="00B761F5" w:rsidRDefault="00F22FDC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86</w:t>
            </w:r>
          </w:p>
        </w:tc>
        <w:tc>
          <w:tcPr>
            <w:tcW w:w="3969" w:type="dxa"/>
          </w:tcPr>
          <w:p w:rsidR="00B761F5" w:rsidRDefault="00F22FDC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1,16</w:t>
            </w:r>
          </w:p>
        </w:tc>
      </w:tr>
    </w:tbl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:rsidR="00C67134" w:rsidRDefault="00705D91">
      <w:p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Максимальный итоговый балл – 100</w:t>
      </w:r>
    </w:p>
    <w:p w:rsidR="00DB2931" w:rsidRDefault="00DB2931" w:rsidP="00DB2931">
      <w:pPr>
        <w:spacing w:after="0" w:line="240" w:lineRule="auto"/>
        <w:jc w:val="both"/>
        <w:rPr>
          <w:rFonts w:ascii="PT Astra Serif" w:eastAsia="Calibri" w:hAnsi="PT Astra Serif"/>
          <w:i/>
          <w:sz w:val="24"/>
          <w:szCs w:val="24"/>
        </w:rPr>
      </w:pPr>
      <w:r>
        <w:rPr>
          <w:rFonts w:ascii="PT Astra Serif" w:eastAsia="Calibri" w:hAnsi="PT Astra Serif"/>
          <w:b/>
          <w:sz w:val="24"/>
          <w:szCs w:val="24"/>
        </w:rPr>
        <w:t xml:space="preserve">Методика перевода первичных баллов в итоговые: </w:t>
      </w:r>
      <w:r>
        <w:rPr>
          <w:rFonts w:ascii="PT Astra Serif" w:eastAsia="Calibri" w:hAnsi="PT Astra Serif"/>
          <w:i/>
          <w:sz w:val="24"/>
          <w:szCs w:val="24"/>
        </w:rPr>
        <w:t>перв</w:t>
      </w:r>
      <w:r w:rsidR="0065584B">
        <w:rPr>
          <w:rFonts w:ascii="PT Astra Serif" w:eastAsia="Calibri" w:hAnsi="PT Astra Serif"/>
          <w:i/>
          <w:sz w:val="24"/>
          <w:szCs w:val="24"/>
        </w:rPr>
        <w:t>ич</w:t>
      </w:r>
      <w:r w:rsidR="00F22FDC">
        <w:rPr>
          <w:rFonts w:ascii="PT Astra Serif" w:eastAsia="Calibri" w:hAnsi="PT Astra Serif"/>
          <w:i/>
          <w:sz w:val="24"/>
          <w:szCs w:val="24"/>
        </w:rPr>
        <w:t>ный балл, набранный участником 11</w:t>
      </w:r>
      <w:r w:rsidR="0065584B">
        <w:rPr>
          <w:rFonts w:ascii="PT Astra Serif" w:eastAsia="Calibri" w:hAnsi="PT Astra Serif"/>
          <w:i/>
          <w:sz w:val="24"/>
          <w:szCs w:val="24"/>
        </w:rPr>
        <w:t xml:space="preserve"> класса</w:t>
      </w:r>
      <w:r>
        <w:rPr>
          <w:rFonts w:ascii="PT Astra Serif" w:eastAsia="Calibri" w:hAnsi="PT Astra Serif"/>
          <w:i/>
          <w:sz w:val="24"/>
          <w:szCs w:val="24"/>
        </w:rPr>
        <w:t xml:space="preserve"> след</w:t>
      </w:r>
      <w:r w:rsidR="00F22FDC">
        <w:rPr>
          <w:rFonts w:ascii="PT Astra Serif" w:eastAsia="Calibri" w:hAnsi="PT Astra Serif"/>
          <w:i/>
          <w:sz w:val="24"/>
          <w:szCs w:val="24"/>
        </w:rPr>
        <w:t>ует умножить на коэффициент 1,16</w:t>
      </w:r>
      <w:r>
        <w:rPr>
          <w:rFonts w:ascii="PT Astra Serif" w:eastAsia="Calibri" w:hAnsi="PT Astra Serif"/>
          <w:i/>
          <w:sz w:val="24"/>
          <w:szCs w:val="24"/>
        </w:rPr>
        <w:t xml:space="preserve"> и результат округлить до цело</w:t>
      </w:r>
      <w:r w:rsidR="00F22FDC">
        <w:rPr>
          <w:rFonts w:ascii="PT Astra Serif" w:eastAsia="Calibri" w:hAnsi="PT Astra Serif"/>
          <w:i/>
          <w:sz w:val="24"/>
          <w:szCs w:val="24"/>
        </w:rPr>
        <w:t>го. Например, участник набрал 69</w:t>
      </w:r>
      <w:r>
        <w:rPr>
          <w:rFonts w:ascii="PT Astra Serif" w:eastAsia="Calibri" w:hAnsi="PT Astra Serif"/>
          <w:i/>
          <w:sz w:val="24"/>
          <w:szCs w:val="24"/>
        </w:rPr>
        <w:t xml:space="preserve"> пер</w:t>
      </w:r>
      <w:r w:rsidR="00F22FDC">
        <w:rPr>
          <w:rFonts w:ascii="PT Astra Serif" w:eastAsia="Calibri" w:hAnsi="PT Astra Serif"/>
          <w:i/>
          <w:sz w:val="24"/>
          <w:szCs w:val="24"/>
        </w:rPr>
        <w:t>вичных баллов, следовательно, 69*1,16=80</w:t>
      </w:r>
      <w:r>
        <w:rPr>
          <w:rFonts w:ascii="PT Astra Serif" w:eastAsia="Calibri" w:hAnsi="PT Astra Serif"/>
          <w:i/>
          <w:sz w:val="24"/>
          <w:szCs w:val="24"/>
        </w:rPr>
        <w:t>,</w:t>
      </w:r>
      <w:r w:rsidR="00F22FDC">
        <w:rPr>
          <w:rFonts w:ascii="PT Astra Serif" w:eastAsia="Calibri" w:hAnsi="PT Astra Serif"/>
          <w:i/>
          <w:sz w:val="24"/>
          <w:szCs w:val="24"/>
        </w:rPr>
        <w:t>04</w:t>
      </w:r>
      <w:r>
        <w:rPr>
          <w:rFonts w:ascii="PT Astra Serif" w:eastAsia="Calibri" w:hAnsi="PT Astra Serif"/>
          <w:i/>
          <w:sz w:val="24"/>
          <w:szCs w:val="24"/>
        </w:rPr>
        <w:t xml:space="preserve"> </w:t>
      </w:r>
      <w:r>
        <w:rPr>
          <w:rFonts w:ascii="PT Astra Serif" w:eastAsia="Calibri" w:hAnsi="PT Astra Serif"/>
          <w:i/>
          <w:sz w:val="24"/>
          <w:szCs w:val="24"/>
        </w:rPr>
        <w:sym w:font="Symbol" w:char="F0BB"/>
      </w:r>
      <w:r w:rsidR="00F22FDC">
        <w:rPr>
          <w:rFonts w:ascii="PT Astra Serif" w:eastAsia="Calibri" w:hAnsi="PT Astra Serif"/>
          <w:i/>
          <w:sz w:val="24"/>
          <w:szCs w:val="24"/>
        </w:rPr>
        <w:t>80 итоговых баллов</w:t>
      </w:r>
      <w:bookmarkStart w:id="0" w:name="_GoBack"/>
      <w:bookmarkEnd w:id="0"/>
      <w:r>
        <w:rPr>
          <w:rFonts w:ascii="PT Astra Serif" w:eastAsia="Calibri" w:hAnsi="PT Astra Serif"/>
          <w:i/>
          <w:sz w:val="24"/>
          <w:szCs w:val="24"/>
        </w:rPr>
        <w:t>.</w:t>
      </w: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sectPr w:rsidR="00C67134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134"/>
    <w:rsid w:val="0010160C"/>
    <w:rsid w:val="00284479"/>
    <w:rsid w:val="00420016"/>
    <w:rsid w:val="004A7B3F"/>
    <w:rsid w:val="0065584B"/>
    <w:rsid w:val="00705D91"/>
    <w:rsid w:val="00B761F5"/>
    <w:rsid w:val="00C67134"/>
    <w:rsid w:val="00DB2931"/>
    <w:rsid w:val="00F01BDE"/>
    <w:rsid w:val="00F22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5FE4E-84E3-41B5-BB65-B4FF8D46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2023-11-21T11:53:00Z</dcterms:created>
  <dcterms:modified xsi:type="dcterms:W3CDTF">2023-11-21T13:05:00Z</dcterms:modified>
</cp:coreProperties>
</file>